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8" w:rsidRDefault="00AF69C8" w:rsidP="00AF69C8">
      <w:pPr>
        <w:spacing w:after="0"/>
        <w:rPr>
          <w:b/>
          <w:sz w:val="24"/>
          <w:szCs w:val="24"/>
        </w:rPr>
      </w:pPr>
    </w:p>
    <w:p w:rsidR="006D13E5" w:rsidRPr="00B624B7" w:rsidRDefault="0095316A" w:rsidP="00B624B7">
      <w:pPr>
        <w:spacing w:after="0"/>
        <w:jc w:val="center"/>
        <w:rPr>
          <w:b/>
          <w:sz w:val="24"/>
          <w:szCs w:val="24"/>
        </w:rPr>
      </w:pPr>
      <w:r w:rsidRPr="00B624B7">
        <w:rPr>
          <w:b/>
          <w:sz w:val="24"/>
          <w:szCs w:val="24"/>
        </w:rPr>
        <w:t>Call for support the</w:t>
      </w:r>
    </w:p>
    <w:p w:rsidR="00AB269B" w:rsidRPr="00B624B7" w:rsidRDefault="005C5937" w:rsidP="005C5937">
      <w:pPr>
        <w:spacing w:after="0"/>
        <w:jc w:val="center"/>
        <w:rPr>
          <w:rFonts w:ascii="Calibri" w:hAnsi="Calibri"/>
          <w:b/>
          <w:color w:val="002060"/>
          <w:sz w:val="24"/>
          <w:szCs w:val="24"/>
          <w:lang w:val="en-IE"/>
        </w:rPr>
      </w:pPr>
      <w:r w:rsidRPr="00B624B7">
        <w:rPr>
          <w:b/>
          <w:sz w:val="24"/>
          <w:szCs w:val="24"/>
        </w:rPr>
        <w:t>MEPs Int</w:t>
      </w:r>
      <w:r w:rsidR="00770AF2" w:rsidRPr="00B624B7">
        <w:rPr>
          <w:b/>
          <w:sz w:val="24"/>
          <w:szCs w:val="24"/>
        </w:rPr>
        <w:t xml:space="preserve">erest Group “European Patients' </w:t>
      </w:r>
      <w:r w:rsidRPr="00B624B7">
        <w:rPr>
          <w:b/>
          <w:sz w:val="24"/>
          <w:szCs w:val="24"/>
        </w:rPr>
        <w:t xml:space="preserve">Rights and </w:t>
      </w:r>
      <w:r w:rsidR="00F82C44" w:rsidRPr="00B624B7">
        <w:rPr>
          <w:b/>
          <w:sz w:val="24"/>
          <w:szCs w:val="24"/>
        </w:rPr>
        <w:t>C</w:t>
      </w:r>
      <w:r w:rsidRPr="00B624B7">
        <w:rPr>
          <w:b/>
          <w:sz w:val="24"/>
          <w:szCs w:val="24"/>
        </w:rPr>
        <w:t xml:space="preserve">ross-border </w:t>
      </w:r>
      <w:r w:rsidR="00F82C44" w:rsidRPr="00B624B7">
        <w:rPr>
          <w:b/>
          <w:sz w:val="24"/>
          <w:szCs w:val="24"/>
        </w:rPr>
        <w:t>H</w:t>
      </w:r>
      <w:r w:rsidRPr="00B624B7">
        <w:rPr>
          <w:b/>
          <w:sz w:val="24"/>
          <w:szCs w:val="24"/>
        </w:rPr>
        <w:t>ealthcare”</w:t>
      </w:r>
    </w:p>
    <w:p w:rsidR="0037198A" w:rsidRPr="00B624B7" w:rsidRDefault="008E087C" w:rsidP="0037198A">
      <w:pPr>
        <w:spacing w:after="0"/>
        <w:jc w:val="center"/>
        <w:rPr>
          <w:sz w:val="24"/>
          <w:szCs w:val="24"/>
        </w:rPr>
      </w:pPr>
      <w:r w:rsidRPr="00B624B7">
        <w:rPr>
          <w:sz w:val="24"/>
          <w:szCs w:val="24"/>
        </w:rPr>
        <w:t>Civic society</w:t>
      </w:r>
      <w:r w:rsidR="005C5937" w:rsidRPr="00B624B7">
        <w:rPr>
          <w:sz w:val="24"/>
          <w:szCs w:val="24"/>
        </w:rPr>
        <w:t xml:space="preserve"> and patient organizations together with Members of the EU Parliament to strengthen the protection of patients’ rights in the European framework</w:t>
      </w:r>
    </w:p>
    <w:p w:rsidR="00AF69C8" w:rsidRDefault="00AF69C8" w:rsidP="00607F17">
      <w:pPr>
        <w:spacing w:after="0"/>
        <w:jc w:val="center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 w:eastAsia="nb-NO"/>
        </w:rPr>
      </w:pPr>
    </w:p>
    <w:p w:rsidR="0037198A" w:rsidRPr="00607F17" w:rsidRDefault="0037198A" w:rsidP="00607F17">
      <w:pPr>
        <w:spacing w:after="0"/>
        <w:jc w:val="center"/>
        <w:rPr>
          <w:b/>
          <w:bCs/>
          <w:i/>
          <w:iCs/>
          <w:color w:val="333333"/>
          <w:sz w:val="24"/>
          <w:szCs w:val="24"/>
          <w:lang w:val="en-IE"/>
        </w:rPr>
      </w:pP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 w:eastAsia="nb-NO"/>
        </w:rPr>
        <w:t xml:space="preserve"> </w:t>
      </w:r>
      <w:r w:rsidR="001B23F0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 w:eastAsia="nb-NO"/>
        </w:rPr>
        <w:t xml:space="preserve">       </w:t>
      </w: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 w:eastAsia="nb-NO"/>
        </w:rPr>
        <w:t xml:space="preserve">              </w:t>
      </w:r>
    </w:p>
    <w:p w:rsidR="00122EF9" w:rsidRDefault="00C02396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 w:eastAsia="nb-NO"/>
        </w:rPr>
      </w:pPr>
      <w:r w:rsidRPr="00E2739E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 w:eastAsia="nb-NO"/>
        </w:rPr>
        <w:t xml:space="preserve">Dear </w:t>
      </w:r>
      <w:r w:rsidR="009C24FD" w:rsidRPr="0017270F">
        <w:rPr>
          <w:rFonts w:ascii="Calibri" w:eastAsia="Calibri" w:hAnsi="Calibri" w:cs="Times New Roman"/>
          <w:bCs/>
          <w:color w:val="000000" w:themeColor="text1"/>
          <w:sz w:val="24"/>
          <w:szCs w:val="24"/>
          <w:highlight w:val="yellow"/>
          <w:lang w:val="en-US" w:eastAsia="nb-NO"/>
        </w:rPr>
        <w:t>(name of MEPs)</w:t>
      </w:r>
    </w:p>
    <w:p w:rsidR="00CB23CF" w:rsidRPr="00E2739E" w:rsidRDefault="00CB23CF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US" w:eastAsia="nb-NO"/>
        </w:rPr>
      </w:pPr>
    </w:p>
    <w:p w:rsidR="006A54BB" w:rsidRPr="009C24FD" w:rsidRDefault="00C21189" w:rsidP="009C24FD">
      <w:pPr>
        <w:jc w:val="both"/>
        <w:rPr>
          <w:rFonts w:ascii="Calibri" w:eastAsia="Calibri" w:hAnsi="Calibri" w:cs="Times New Roman"/>
          <w:bCs/>
          <w:sz w:val="24"/>
          <w:szCs w:val="24"/>
          <w:lang w:val="en-GB" w:eastAsia="nb-NO"/>
        </w:rPr>
      </w:pPr>
      <w:r w:rsidRPr="009C24FD">
        <w:rPr>
          <w:rFonts w:ascii="Calibri" w:eastAsia="Calibri" w:hAnsi="Calibri" w:cs="Times New Roman"/>
          <w:bCs/>
          <w:sz w:val="24"/>
          <w:szCs w:val="24"/>
          <w:lang w:val="en-GB" w:eastAsia="nb-NO"/>
        </w:rPr>
        <w:t xml:space="preserve">We are writing on behalf </w:t>
      </w:r>
      <w:r w:rsidR="0017270F">
        <w:rPr>
          <w:rFonts w:ascii="Calibri" w:eastAsia="Calibri" w:hAnsi="Calibri" w:cs="Times New Roman"/>
          <w:bCs/>
          <w:sz w:val="24"/>
          <w:szCs w:val="24"/>
          <w:lang w:val="en-GB" w:eastAsia="nb-NO"/>
        </w:rPr>
        <w:t xml:space="preserve">of </w:t>
      </w:r>
      <w:r w:rsidR="009C24FD" w:rsidRPr="0017270F">
        <w:rPr>
          <w:rFonts w:ascii="Calibri" w:eastAsia="Calibri" w:hAnsi="Calibri" w:cs="Times New Roman"/>
          <w:bCs/>
          <w:sz w:val="24"/>
          <w:szCs w:val="24"/>
          <w:highlight w:val="yellow"/>
          <w:lang w:val="en-GB" w:eastAsia="nb-NO"/>
        </w:rPr>
        <w:t xml:space="preserve">(name and </w:t>
      </w:r>
      <w:r w:rsidR="0017270F" w:rsidRPr="0017270F">
        <w:rPr>
          <w:rFonts w:ascii="Calibri" w:eastAsia="Calibri" w:hAnsi="Calibri" w:cs="Times New Roman"/>
          <w:bCs/>
          <w:sz w:val="24"/>
          <w:szCs w:val="24"/>
          <w:highlight w:val="yellow"/>
          <w:lang w:val="en-GB" w:eastAsia="nb-NO"/>
        </w:rPr>
        <w:t>nationality of civic &amp; patients</w:t>
      </w:r>
      <w:r w:rsidR="009C24FD" w:rsidRPr="0017270F">
        <w:rPr>
          <w:rFonts w:ascii="Calibri" w:eastAsia="Calibri" w:hAnsi="Calibri" w:cs="Times New Roman"/>
          <w:bCs/>
          <w:sz w:val="24"/>
          <w:szCs w:val="24"/>
          <w:highlight w:val="yellow"/>
          <w:lang w:val="en-GB" w:eastAsia="nb-NO"/>
        </w:rPr>
        <w:t xml:space="preserve"> organisations)</w:t>
      </w:r>
      <w:r w:rsidR="0017270F">
        <w:rPr>
          <w:rFonts w:ascii="Calibri" w:eastAsia="Calibri" w:hAnsi="Calibri" w:cs="Times New Roman"/>
          <w:bCs/>
          <w:sz w:val="24"/>
          <w:szCs w:val="24"/>
          <w:lang w:val="en-GB" w:eastAsia="nb-NO"/>
        </w:rPr>
        <w:t xml:space="preserve"> and </w:t>
      </w:r>
      <w:r w:rsidR="0017270F" w:rsidRPr="009C24FD">
        <w:rPr>
          <w:rFonts w:ascii="Calibri" w:eastAsia="Calibri" w:hAnsi="Calibri" w:cs="Times New Roman"/>
          <w:bCs/>
          <w:sz w:val="24"/>
          <w:szCs w:val="24"/>
          <w:lang w:val="en-GB" w:eastAsia="nb-NO"/>
        </w:rPr>
        <w:t xml:space="preserve">of </w:t>
      </w:r>
      <w:r w:rsidR="0017270F" w:rsidRPr="00356524">
        <w:rPr>
          <w:rFonts w:ascii="Calibri" w:eastAsia="Calibri" w:hAnsi="Calibri" w:cs="Times New Roman"/>
          <w:bCs/>
          <w:sz w:val="24"/>
          <w:szCs w:val="24"/>
          <w:lang w:val="en-GB" w:eastAsia="nb-NO"/>
        </w:rPr>
        <w:t>Active Citizenship Network</w:t>
      </w:r>
      <w:r w:rsidR="00502E05">
        <w:rPr>
          <w:rFonts w:ascii="Calibri" w:eastAsia="Calibri" w:hAnsi="Calibri" w:cs="Times New Roman"/>
          <w:bCs/>
          <w:sz w:val="24"/>
          <w:szCs w:val="24"/>
          <w:lang w:val="en-GB" w:eastAsia="nb-NO"/>
        </w:rPr>
        <w:t>.</w:t>
      </w:r>
    </w:p>
    <w:p w:rsidR="00275FD6" w:rsidRPr="007446A7" w:rsidRDefault="005C0C4E" w:rsidP="00BA7275">
      <w:pPr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</w:pP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>It is a pleasure</w:t>
      </w:r>
      <w:r w:rsidR="00926752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 for us</w:t>
      </w:r>
      <w:r w:rsidR="007446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, civic &amp; </w:t>
      </w:r>
      <w:r w:rsidR="007446A7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patient organisations working </w:t>
      </w:r>
      <w:r w:rsidR="007446A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at national and European level, </w:t>
      </w:r>
      <w:r w:rsidR="005C5937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to invite you to </w:t>
      </w:r>
      <w:r w:rsidR="0052720C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>take</w:t>
      </w:r>
      <w:r w:rsidR="005C5937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 part </w:t>
      </w:r>
      <w:r w:rsidR="00ED7909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>in</w:t>
      </w:r>
      <w:r w:rsidR="005C5937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 the</w:t>
      </w: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 new</w:t>
      </w:r>
      <w:r w:rsidR="005C5937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val="en-GB" w:eastAsia="nb-NO"/>
        </w:rPr>
        <w:t xml:space="preserve"> </w:t>
      </w:r>
      <w:r w:rsidR="00275FD6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Interest Group </w:t>
      </w: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on </w:t>
      </w:r>
      <w:r w:rsidR="00275FD6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“European Patients' Rights and </w:t>
      </w:r>
      <w:r w:rsidR="00F82C44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Cross-border H</w:t>
      </w:r>
      <w:r w:rsidR="00275FD6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ealthcare”</w:t>
      </w:r>
      <w:r w:rsidR="00587AE1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. </w:t>
      </w:r>
      <w:r w:rsidR="00E2739E" w:rsidRPr="00E2739E">
        <w:rPr>
          <w:sz w:val="24"/>
          <w:szCs w:val="24"/>
        </w:rPr>
        <w:t>The idea is linked to the widespread request of more than 100 civic &amp; patient organizations , as ours, sent to the EU Parliament to officially recognize the value of citizens’ initiatives, such as the European Charter of Patients’ Rights  and the European Patients’ Rights Day.</w:t>
      </w:r>
      <w:r w:rsidR="00587AE1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 w:rsidR="00E2739E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The </w:t>
      </w:r>
      <w:r w:rsidR="00EB4D8B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request </w:t>
      </w:r>
      <w:r w:rsidR="00E2739E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was launched in </w:t>
      </w:r>
      <w:r w:rsidR="00EB4D8B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May 2015 at the European Parliament and </w:t>
      </w:r>
      <w:r w:rsidR="00E2739E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is </w:t>
      </w:r>
      <w:r w:rsidR="00EB4D8B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already included in the </w:t>
      </w:r>
      <w:r w:rsidR="00EB4D8B" w:rsidRPr="00A276AB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“Report on safer healthcare in Europe: improving patient safety and fighting antimicrobial resistance (2014/2207(</w:t>
      </w:r>
      <w:r w:rsidR="0095316A" w:rsidRPr="00A276AB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INI))</w:t>
      </w:r>
      <w:r w:rsidR="00A276AB" w:rsidRPr="00A276AB">
        <w:rPr>
          <w:rStyle w:val="Rimandonotaapidipagina"/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footnoteReference w:id="1"/>
      </w:r>
      <w:r w:rsidR="0095316A" w:rsidRPr="00A276AB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",</w:t>
      </w:r>
      <w:r w:rsidR="0095316A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approved unanimously </w:t>
      </w:r>
      <w:r w:rsidR="00EB4D8B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by the Environment, Public Health and Food Safety Committee first, and then in plenary by the European Parliament </w:t>
      </w:r>
      <w:r w:rsidR="004E5DB9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on the 19</w:t>
      </w:r>
      <w:r w:rsidR="006E63C2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th</w:t>
      </w:r>
      <w:r w:rsidR="00587AE1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May 2015.</w:t>
      </w:r>
    </w:p>
    <w:p w:rsidR="006E63C2" w:rsidRPr="00B624B7" w:rsidRDefault="005C0C4E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We </w:t>
      </w:r>
      <w:r w:rsidR="0095316A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are encouraging</w:t>
      </w:r>
      <w:r w:rsidR="005F2612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our national MEPs to </w:t>
      </w:r>
      <w:r w:rsidR="0052720C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join</w:t>
      </w:r>
      <w:r w:rsidR="005F2612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 w:rsidR="000E1A40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the </w:t>
      </w:r>
      <w:r w:rsidR="00587AE1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new Interest Group</w:t>
      </w:r>
      <w:r w:rsidR="00AD614A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,</w:t>
      </w:r>
      <w:r w:rsidR="00AD614A" w:rsidRPr="00AD614A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because we believe that t</w:t>
      </w:r>
      <w:r w:rsidR="00EE307E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he </w:t>
      </w: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new </w:t>
      </w:r>
      <w:r w:rsidR="00EE307E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European Parliament has the opportunity to play </w:t>
      </w: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an </w:t>
      </w:r>
      <w:r w:rsidR="00EE307E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active role in order to improve the protection of patients’ rights in the Europe</w:t>
      </w:r>
      <w:r w:rsidR="007C129B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an framework</w:t>
      </w:r>
      <w:r w:rsidR="006F246A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. </w:t>
      </w:r>
    </w:p>
    <w:p w:rsidR="0095316A" w:rsidRPr="00B624B7" w:rsidRDefault="0095316A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</w:p>
    <w:p w:rsidR="00A84210" w:rsidRPr="00A84210" w:rsidRDefault="00A84210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  <w:r w:rsidRPr="00A84210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Across Europe, the sustainability of healthcare systems is a common good to be safeguarded and patients' rights are non-negotiable and universal values that has to be guaranteed to all the European citizens.</w:t>
      </w:r>
    </w:p>
    <w:p w:rsidR="00F17A93" w:rsidRPr="00B624B7" w:rsidRDefault="00A84210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  <w:r w:rsidRPr="00A84210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The new MEPs Interest Group could represent an effective message of the European Institutions’ commitment that any action towards a sustainable healthcare system should be done by putting patients’ rights at the forefront.</w:t>
      </w:r>
    </w:p>
    <w:p w:rsidR="00054563" w:rsidRDefault="00AD614A" w:rsidP="00BA7275">
      <w:pPr>
        <w:spacing w:after="0"/>
        <w:jc w:val="both"/>
        <w:rPr>
          <w:rFonts w:ascii="NewsGoth BT" w:eastAsia="Times New Roman" w:hAnsi="NewsGoth BT" w:cs="Arial"/>
          <w:color w:val="000000"/>
          <w:sz w:val="24"/>
          <w:szCs w:val="24"/>
          <w:lang w:val="en-US" w:eastAsia="it-IT"/>
        </w:rPr>
      </w:pPr>
      <w:r w:rsidRPr="00AD614A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With the involvement of civic &amp; patient organizations you can contribute to improve the activities of the European Institutions in the field of patients’ rights, promoting initiatives to implement the benefits of being a </w:t>
      </w:r>
      <w:r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patient in the European Union</w:t>
      </w:r>
      <w:r w:rsidR="00D42FA4" w:rsidRPr="00B624B7">
        <w:rPr>
          <w:rStyle w:val="Rimandonotaapidipagina"/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footnoteReference w:id="2"/>
      </w:r>
      <w:r w:rsidR="002E2BD2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.</w:t>
      </w:r>
      <w:r w:rsidR="00054563"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</w:t>
      </w:r>
      <w:r w:rsidR="00054563" w:rsidRPr="00B624B7">
        <w:rPr>
          <w:rFonts w:ascii="NewsGoth BT" w:eastAsia="Times New Roman" w:hAnsi="NewsGoth BT" w:cs="Arial"/>
          <w:color w:val="000000"/>
          <w:sz w:val="24"/>
          <w:szCs w:val="24"/>
          <w:lang w:val="en-US" w:eastAsia="it-IT"/>
        </w:rPr>
        <w:t xml:space="preserve"> </w:t>
      </w:r>
    </w:p>
    <w:p w:rsidR="004B29B9" w:rsidRPr="00B624B7" w:rsidRDefault="004B29B9" w:rsidP="00BA7275">
      <w:pPr>
        <w:spacing w:after="0"/>
        <w:jc w:val="both"/>
        <w:rPr>
          <w:rFonts w:ascii="NewsGoth BT" w:eastAsia="Times New Roman" w:hAnsi="NewsGoth BT" w:cs="Arial"/>
          <w:color w:val="000000"/>
          <w:sz w:val="24"/>
          <w:szCs w:val="24"/>
          <w:lang w:val="en-US" w:eastAsia="it-IT"/>
        </w:rPr>
      </w:pPr>
    </w:p>
    <w:p w:rsidR="00AF69C8" w:rsidRDefault="00AF69C8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</w:p>
    <w:p w:rsidR="00AF69C8" w:rsidRDefault="00AF69C8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</w:p>
    <w:p w:rsidR="004B29B9" w:rsidRPr="004B29B9" w:rsidRDefault="004B29B9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  <w:r w:rsidRPr="004B29B9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lastRenderedPageBreak/>
        <w:t>By overcoming the difference between the political groups, together we can strengthen the citizens' feeling of European citizenship.</w:t>
      </w:r>
    </w:p>
    <w:p w:rsidR="005E02DC" w:rsidRDefault="004B29B9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  <w:r w:rsidRPr="004B29B9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The hope is that this Parliament will be remembered for his commitment to the rights of the patients!</w:t>
      </w:r>
    </w:p>
    <w:p w:rsidR="004B29B9" w:rsidRDefault="004B29B9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</w:p>
    <w:p w:rsidR="00F17A93" w:rsidRDefault="00C40F4D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  <w:r w:rsidRP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Please read more on the aims of the Interest Group in the attached document: among others you can find our idea to establish in 2017 the European Year of Patients’ Rights!</w:t>
      </w:r>
    </w:p>
    <w:p w:rsidR="00C40F4D" w:rsidRPr="00B624B7" w:rsidRDefault="00C40F4D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</w:p>
    <w:p w:rsidR="00DE343D" w:rsidRPr="00B624B7" w:rsidRDefault="00DE343D" w:rsidP="00BA7275">
      <w:pPr>
        <w:spacing w:after="0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  <w:r w:rsidRPr="00DE343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For further information or to </w:t>
      </w:r>
      <w:r w:rsidR="00C47865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take</w:t>
      </w:r>
      <w:r w:rsidRPr="00DE343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part </w:t>
      </w:r>
      <w:r w:rsidR="00C47865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in</w:t>
      </w:r>
      <w:r w:rsidRPr="00DE343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the Interest Group </w:t>
      </w:r>
      <w:r w:rsidR="00C47865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please</w:t>
      </w:r>
      <w:r w:rsid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contact its Secretariat, </w:t>
      </w:r>
      <w:r w:rsidRPr="00DE343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guaranteed by Active Citizenship Network, </w:t>
      </w:r>
      <w:r w:rsidR="00C40F4D" w:rsidRP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recognized by the EU Commission-DG Santé as </w:t>
      </w:r>
      <w:r w:rsid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a </w:t>
      </w:r>
      <w:r w:rsidR="00C40F4D" w:rsidRP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European stakeholder in </w:t>
      </w:r>
      <w:r w:rsid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the </w:t>
      </w:r>
      <w:r w:rsidR="00C40F4D" w:rsidRP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healthcare </w:t>
      </w:r>
      <w:r w:rsid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field and composed by</w:t>
      </w:r>
      <w:r w:rsidRPr="00DE343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more than 100 civic &amp; patient organiz</w:t>
      </w:r>
      <w:r w:rsidR="00C47865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ations</w:t>
      </w:r>
      <w:r w:rsid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,</w:t>
      </w:r>
      <w:r w:rsidRPr="00DE343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promoters of the European Charter of Patients’ Rights in 2002 and the European Pati</w:t>
      </w:r>
      <w:r w:rsidR="00C40F4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ents’ Rights Day since 2007</w:t>
      </w:r>
      <w:r w:rsidRPr="00DE343D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.</w:t>
      </w:r>
    </w:p>
    <w:p w:rsidR="007446A7" w:rsidRDefault="007446A7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</w:p>
    <w:p w:rsidR="00C40F4D" w:rsidRDefault="00C40F4D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</w:p>
    <w:p w:rsidR="00ED111D" w:rsidRPr="000C52F5" w:rsidRDefault="004C5AA9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  <w:r w:rsidRPr="00B624B7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>Sincerely,</w:t>
      </w:r>
      <w:r w:rsidR="004845C8"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  <w:t xml:space="preserve">   </w:t>
      </w:r>
    </w:p>
    <w:p w:rsidR="00ED111D" w:rsidRDefault="00ED111D" w:rsidP="00E60222">
      <w:pPr>
        <w:spacing w:after="0" w:line="240" w:lineRule="auto"/>
        <w:jc w:val="both"/>
      </w:pPr>
    </w:p>
    <w:p w:rsidR="00F4087E" w:rsidRPr="00F4087E" w:rsidRDefault="00AF69C8" w:rsidP="00F4087E">
      <w:pPr>
        <w:spacing w:after="0" w:line="240" w:lineRule="auto"/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2962698</wp:posOffset>
            </wp:positionH>
            <wp:positionV relativeFrom="paragraph">
              <wp:posOffset>13335</wp:posOffset>
            </wp:positionV>
            <wp:extent cx="1054800" cy="669600"/>
            <wp:effectExtent l="0" t="0" r="0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87E" w:rsidRPr="00F4087E">
        <w:t xml:space="preserve">Mariano Votta </w:t>
      </w:r>
    </w:p>
    <w:p w:rsidR="007446A7" w:rsidRPr="000C52F5" w:rsidRDefault="00F4087E" w:rsidP="00E60222">
      <w:pPr>
        <w:spacing w:after="0" w:line="240" w:lineRule="auto"/>
        <w:jc w:val="both"/>
      </w:pPr>
      <w:r w:rsidRPr="00531066">
        <w:t>Director</w:t>
      </w:r>
      <w:r w:rsidR="00531066">
        <w:t xml:space="preserve"> of</w:t>
      </w:r>
      <w:r w:rsidR="000C52F5">
        <w:t xml:space="preserve"> </w:t>
      </w:r>
      <w:r w:rsidRPr="00F4087E">
        <w:rPr>
          <w:i/>
        </w:rPr>
        <w:t>Active Citizenship Network</w:t>
      </w:r>
    </w:p>
    <w:p w:rsidR="00F4087E" w:rsidRDefault="00F4087E" w:rsidP="00E60222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 w:themeColor="text1"/>
          <w:sz w:val="24"/>
          <w:szCs w:val="24"/>
          <w:lang w:eastAsia="nb-NO"/>
        </w:rPr>
      </w:pPr>
    </w:p>
    <w:sectPr w:rsidR="00F4087E" w:rsidSect="00AF69C8">
      <w:headerReference w:type="default" r:id="rId9"/>
      <w:footerReference w:type="default" r:id="rId10"/>
      <w:pgSz w:w="11906" w:h="16838"/>
      <w:pgMar w:top="2127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6F" w:rsidRDefault="00DE206F" w:rsidP="00C36579">
      <w:pPr>
        <w:spacing w:after="0" w:line="240" w:lineRule="auto"/>
      </w:pPr>
      <w:r>
        <w:separator/>
      </w:r>
    </w:p>
  </w:endnote>
  <w:endnote w:type="continuationSeparator" w:id="0">
    <w:p w:rsidR="00DE206F" w:rsidRDefault="00DE206F" w:rsidP="00C3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F5" w:rsidRPr="005B00EE" w:rsidRDefault="005A73F5" w:rsidP="00AF69C8">
    <w:pPr>
      <w:pStyle w:val="Pidipagina"/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</w:pPr>
    <w:r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 xml:space="preserve">Secretariat </w:t>
    </w:r>
    <w:r w:rsidR="0073244B"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 xml:space="preserve">MEPs Interest Group: </w:t>
    </w:r>
    <w:r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>ACTIVE CITIZENSHIP NETWORK (ACN)</w:t>
    </w:r>
  </w:p>
  <w:p w:rsidR="005A73F5" w:rsidRPr="005B00EE" w:rsidRDefault="005A73F5" w:rsidP="00AF69C8">
    <w:pPr>
      <w:pStyle w:val="Pidipagina"/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</w:pPr>
    <w:r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>Rue Philippe Le Bon, 46 1000 Brussels - Belgium</w:t>
    </w:r>
  </w:p>
  <w:p w:rsidR="00AF69C8" w:rsidRDefault="005A73F5" w:rsidP="00AF69C8">
    <w:pPr>
      <w:pStyle w:val="Pidipagina"/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</w:pPr>
    <w:r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 xml:space="preserve">brussels@activecitizenship.net    </w:t>
    </w:r>
    <w:r w:rsidR="00AF69C8" w:rsidRPr="00AF69C8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>www.activecitizenship.net</w:t>
    </w:r>
  </w:p>
  <w:p w:rsidR="005A73F5" w:rsidRPr="00AF69C8" w:rsidRDefault="00AF69C8" w:rsidP="00AF69C8">
    <w:pPr>
      <w:pStyle w:val="Pidipagina"/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</w:pPr>
    <w:r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 xml:space="preserve">                                                           </w:t>
    </w:r>
    <w:r w:rsidR="005A73F5" w:rsidRPr="005B00EE">
      <w:rPr>
        <w:rFonts w:asciiTheme="majorHAnsi" w:eastAsiaTheme="majorEastAsia" w:hAnsiTheme="majorHAnsi" w:cstheme="majorBidi"/>
        <w:b/>
        <w:bCs/>
        <w:color w:val="4F81BD" w:themeColor="accent1"/>
        <w:sz w:val="20"/>
        <w:szCs w:val="20"/>
      </w:rPr>
      <w:t>Contact person: Bianca Ferraiolo, mobile: +32 489705047</w:t>
    </w:r>
    <w:r w:rsidR="0073244B" w:rsidRPr="0073244B">
      <w:rPr>
        <w:noProof/>
        <w:lang w:val="it-IT" w:eastAsia="it-IT"/>
      </w:rPr>
      <w:t xml:space="preserve"> </w:t>
    </w:r>
    <w:r w:rsidR="005A73F5" w:rsidRPr="005A73F5">
      <w:rPr>
        <w:rFonts w:asciiTheme="majorHAnsi" w:eastAsiaTheme="majorEastAsia" w:hAnsiTheme="majorHAnsi" w:cstheme="majorBidi"/>
        <w:b/>
        <w:bCs/>
        <w:color w:val="4F81BD" w:themeColor="accent1"/>
        <w:sz w:val="24"/>
        <w:szCs w:val="24"/>
      </w:rPr>
      <w:ptab w:relativeTo="margin" w:alignment="right" w:leader="none"/>
    </w:r>
    <w:r w:rsidR="009D288F" w:rsidRPr="009D288F">
      <w:rPr>
        <w:b/>
        <w:bCs/>
        <w:noProof/>
        <w:color w:val="4F81BD" w:themeColor="accent1"/>
        <w:sz w:val="32"/>
        <w:szCs w:val="32"/>
        <w:lang w:val="en-GB" w:eastAsia="en-GB"/>
      </w:rPr>
      <w:pict>
        <v:group id="Gruppo 441" o:spid="_x0000_s4097" style="position:absolute;left:0;text-align:left;margin-left:0;margin-top:0;width:594.1pt;height:32.7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FusUAAADcAAAADwAAAGRycy9kb3ducmV2LnhtbESPT2sCMRTE70K/Q3gFL1KzLiLt1igi&#10;lHqTrl56e2ze/qGblzWJ6+qnN0LB4zAzv2GW68G0oifnG8sKZtMEBHFhdcOVguPh6+0dhA/IGlvL&#10;pOBKHtarl9ESM20v/EN9HioRIewzVFCH0GVS+qImg35qO+LoldYZDFG6SmqHlwg3rUyTZCENNhwX&#10;auxoW1Pxl5+Ngpt3Id32p6GUt/zjnE7K3833Xqnx67D5BBFoCM/wf3unFcznK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OFusUAAADcAAAADwAAAAAAAAAA&#10;AAAAAAChAgAAZHJzL2Rvd25yZXYueG1sUEsFBgAAAAAEAAQA+QAAAJMDAAAAAA==&#10;" stroked="f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6F" w:rsidRDefault="00DE206F" w:rsidP="00C36579">
      <w:pPr>
        <w:spacing w:after="0" w:line="240" w:lineRule="auto"/>
      </w:pPr>
      <w:r>
        <w:separator/>
      </w:r>
    </w:p>
  </w:footnote>
  <w:footnote w:type="continuationSeparator" w:id="0">
    <w:p w:rsidR="00DE206F" w:rsidRDefault="00DE206F" w:rsidP="00C36579">
      <w:pPr>
        <w:spacing w:after="0" w:line="240" w:lineRule="auto"/>
      </w:pPr>
      <w:r>
        <w:continuationSeparator/>
      </w:r>
    </w:p>
  </w:footnote>
  <w:footnote w:id="1">
    <w:p w:rsidR="00A276AB" w:rsidRPr="00A276AB" w:rsidRDefault="00A276AB">
      <w:pPr>
        <w:pStyle w:val="Testonotaapidipagina"/>
      </w:pPr>
      <w:r w:rsidRPr="00A276AB">
        <w:rPr>
          <w:rStyle w:val="Rimandonotaapidipagina"/>
          <w:sz w:val="16"/>
          <w:szCs w:val="16"/>
        </w:rPr>
        <w:footnoteRef/>
      </w:r>
      <w:r w:rsidRPr="00A276AB">
        <w:rPr>
          <w:sz w:val="16"/>
          <w:szCs w:val="16"/>
        </w:rPr>
        <w:t xml:space="preserve"> </w:t>
      </w:r>
      <w:r w:rsidRPr="00A276AB">
        <w:rPr>
          <w:sz w:val="16"/>
          <w:szCs w:val="16"/>
          <w:u w:val="single"/>
        </w:rPr>
        <w:t>http://www.europarl.europa.eu/sides/getDoc.do?pubRef=-//EP//TEXT+TA+P8-TA-2015-0197+0+DOC+XML+V0//EN</w:t>
      </w:r>
    </w:p>
  </w:footnote>
  <w:footnote w:id="2">
    <w:p w:rsidR="00D42FA4" w:rsidRDefault="00D42FA4" w:rsidP="000B7590">
      <w:pPr>
        <w:pStyle w:val="Testonotaapidipagina"/>
        <w:spacing w:line="0" w:lineRule="atLeast"/>
        <w:rPr>
          <w:rStyle w:val="Collegamentoipertestuale"/>
          <w:color w:val="auto"/>
          <w:sz w:val="16"/>
          <w:szCs w:val="16"/>
        </w:rPr>
      </w:pPr>
      <w:r w:rsidRPr="005B00EE">
        <w:rPr>
          <w:rStyle w:val="Rimandonotaapidipagina"/>
          <w:sz w:val="16"/>
          <w:szCs w:val="16"/>
        </w:rPr>
        <w:footnoteRef/>
      </w:r>
      <w:r w:rsidRPr="005B00EE">
        <w:rPr>
          <w:sz w:val="16"/>
          <w:szCs w:val="16"/>
        </w:rPr>
        <w:t xml:space="preserve"> </w:t>
      </w:r>
      <w:hyperlink r:id="rId1" w:history="1">
        <w:r w:rsidRPr="005B00EE">
          <w:rPr>
            <w:rStyle w:val="Collegamentoipertestuale"/>
            <w:color w:val="auto"/>
            <w:sz w:val="16"/>
            <w:szCs w:val="16"/>
          </w:rPr>
          <w:t>http://ec.europa.eu/health/patient_safety/docs/2015_eu_patients_factsheet_en.pdf</w:t>
        </w:r>
      </w:hyperlink>
    </w:p>
    <w:p w:rsidR="00406439" w:rsidRDefault="00406439" w:rsidP="000B7590">
      <w:pPr>
        <w:pStyle w:val="Testonotaapidipagina"/>
        <w:spacing w:line="0" w:lineRule="atLeast"/>
        <w:rPr>
          <w:rStyle w:val="Collegamentoipertestuale"/>
          <w:color w:val="auto"/>
          <w:sz w:val="16"/>
          <w:szCs w:val="16"/>
        </w:rPr>
      </w:pPr>
    </w:p>
    <w:p w:rsidR="00406439" w:rsidRPr="005B00EE" w:rsidRDefault="00406439" w:rsidP="000B7590">
      <w:pPr>
        <w:pStyle w:val="Testonotaapidipagina"/>
        <w:spacing w:line="0" w:lineRule="atLeast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E3" w:rsidRDefault="00855DE3" w:rsidP="0073244B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247650</wp:posOffset>
          </wp:positionV>
          <wp:extent cx="1997365" cy="1057275"/>
          <wp:effectExtent l="0" t="0" r="3175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s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36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5DE3" w:rsidRDefault="00855D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696"/>
    <w:multiLevelType w:val="hybridMultilevel"/>
    <w:tmpl w:val="99C23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269B"/>
    <w:rsid w:val="00000C72"/>
    <w:rsid w:val="00023D66"/>
    <w:rsid w:val="00024526"/>
    <w:rsid w:val="0004401B"/>
    <w:rsid w:val="00054563"/>
    <w:rsid w:val="0009333B"/>
    <w:rsid w:val="000A0583"/>
    <w:rsid w:val="000A7F86"/>
    <w:rsid w:val="000B7590"/>
    <w:rsid w:val="000C52F5"/>
    <w:rsid w:val="000D2777"/>
    <w:rsid w:val="000E1A40"/>
    <w:rsid w:val="00122EF9"/>
    <w:rsid w:val="00133AD1"/>
    <w:rsid w:val="00135379"/>
    <w:rsid w:val="001605CB"/>
    <w:rsid w:val="0017270F"/>
    <w:rsid w:val="00176B4B"/>
    <w:rsid w:val="001A50DD"/>
    <w:rsid w:val="001B23F0"/>
    <w:rsid w:val="00220B16"/>
    <w:rsid w:val="002348BD"/>
    <w:rsid w:val="002410C5"/>
    <w:rsid w:val="00255382"/>
    <w:rsid w:val="00266B9B"/>
    <w:rsid w:val="00274DC4"/>
    <w:rsid w:val="00275FD6"/>
    <w:rsid w:val="002A3FC1"/>
    <w:rsid w:val="002B259A"/>
    <w:rsid w:val="002C69C3"/>
    <w:rsid w:val="002E2BD2"/>
    <w:rsid w:val="00310590"/>
    <w:rsid w:val="00321FD5"/>
    <w:rsid w:val="0033250C"/>
    <w:rsid w:val="00356524"/>
    <w:rsid w:val="0037198A"/>
    <w:rsid w:val="00374F66"/>
    <w:rsid w:val="0037593F"/>
    <w:rsid w:val="003A7D79"/>
    <w:rsid w:val="003C2DFC"/>
    <w:rsid w:val="003D6FC4"/>
    <w:rsid w:val="003E7071"/>
    <w:rsid w:val="003E7A51"/>
    <w:rsid w:val="00406439"/>
    <w:rsid w:val="004308C1"/>
    <w:rsid w:val="00445BF5"/>
    <w:rsid w:val="00447507"/>
    <w:rsid w:val="00461043"/>
    <w:rsid w:val="00471CEA"/>
    <w:rsid w:val="004845C8"/>
    <w:rsid w:val="004A7782"/>
    <w:rsid w:val="004B29B9"/>
    <w:rsid w:val="004C5AA9"/>
    <w:rsid w:val="004D03B3"/>
    <w:rsid w:val="004E17B6"/>
    <w:rsid w:val="004E5DB9"/>
    <w:rsid w:val="004F61CA"/>
    <w:rsid w:val="00502E05"/>
    <w:rsid w:val="00522A07"/>
    <w:rsid w:val="0052720C"/>
    <w:rsid w:val="00531066"/>
    <w:rsid w:val="005314D8"/>
    <w:rsid w:val="00541420"/>
    <w:rsid w:val="005651E8"/>
    <w:rsid w:val="00581D9D"/>
    <w:rsid w:val="00587AE1"/>
    <w:rsid w:val="005A73F5"/>
    <w:rsid w:val="005B00EE"/>
    <w:rsid w:val="005B2B7D"/>
    <w:rsid w:val="005B2C14"/>
    <w:rsid w:val="005C0C4E"/>
    <w:rsid w:val="005C0C8C"/>
    <w:rsid w:val="005C5937"/>
    <w:rsid w:val="005E02DC"/>
    <w:rsid w:val="005F2612"/>
    <w:rsid w:val="00607F17"/>
    <w:rsid w:val="00620525"/>
    <w:rsid w:val="0065401D"/>
    <w:rsid w:val="00667EAE"/>
    <w:rsid w:val="006832E4"/>
    <w:rsid w:val="006906ED"/>
    <w:rsid w:val="006A54BB"/>
    <w:rsid w:val="006C6268"/>
    <w:rsid w:val="006C6F30"/>
    <w:rsid w:val="006D0446"/>
    <w:rsid w:val="006D13E5"/>
    <w:rsid w:val="006E32B7"/>
    <w:rsid w:val="006E63C2"/>
    <w:rsid w:val="006F246A"/>
    <w:rsid w:val="0073244B"/>
    <w:rsid w:val="007446A7"/>
    <w:rsid w:val="00754B74"/>
    <w:rsid w:val="0076189B"/>
    <w:rsid w:val="00770AF2"/>
    <w:rsid w:val="007A6EAB"/>
    <w:rsid w:val="007C1243"/>
    <w:rsid w:val="007C129B"/>
    <w:rsid w:val="007C2559"/>
    <w:rsid w:val="007C7E7C"/>
    <w:rsid w:val="007F066A"/>
    <w:rsid w:val="00830B2A"/>
    <w:rsid w:val="008519F5"/>
    <w:rsid w:val="0085261F"/>
    <w:rsid w:val="00855DE3"/>
    <w:rsid w:val="0085747A"/>
    <w:rsid w:val="008702C5"/>
    <w:rsid w:val="00896DE5"/>
    <w:rsid w:val="008A4B00"/>
    <w:rsid w:val="008C508E"/>
    <w:rsid w:val="008C5D7C"/>
    <w:rsid w:val="008E087C"/>
    <w:rsid w:val="008F75C4"/>
    <w:rsid w:val="00924DCB"/>
    <w:rsid w:val="00925A07"/>
    <w:rsid w:val="00926752"/>
    <w:rsid w:val="00940856"/>
    <w:rsid w:val="00946195"/>
    <w:rsid w:val="00946462"/>
    <w:rsid w:val="0095316A"/>
    <w:rsid w:val="009638CE"/>
    <w:rsid w:val="00986589"/>
    <w:rsid w:val="00993DEC"/>
    <w:rsid w:val="009C24FD"/>
    <w:rsid w:val="009C42E8"/>
    <w:rsid w:val="009D288F"/>
    <w:rsid w:val="009E522B"/>
    <w:rsid w:val="00A113C8"/>
    <w:rsid w:val="00A1562A"/>
    <w:rsid w:val="00A20A30"/>
    <w:rsid w:val="00A276AB"/>
    <w:rsid w:val="00A37726"/>
    <w:rsid w:val="00A41665"/>
    <w:rsid w:val="00A51DCA"/>
    <w:rsid w:val="00A84210"/>
    <w:rsid w:val="00A87C27"/>
    <w:rsid w:val="00AA1D69"/>
    <w:rsid w:val="00AB269B"/>
    <w:rsid w:val="00AB647F"/>
    <w:rsid w:val="00AC4BE1"/>
    <w:rsid w:val="00AD614A"/>
    <w:rsid w:val="00AF12DC"/>
    <w:rsid w:val="00AF69C8"/>
    <w:rsid w:val="00B22BE2"/>
    <w:rsid w:val="00B25D72"/>
    <w:rsid w:val="00B26954"/>
    <w:rsid w:val="00B42E4A"/>
    <w:rsid w:val="00B61B6A"/>
    <w:rsid w:val="00B624B7"/>
    <w:rsid w:val="00B65CB0"/>
    <w:rsid w:val="00B6650C"/>
    <w:rsid w:val="00B70047"/>
    <w:rsid w:val="00B75109"/>
    <w:rsid w:val="00B82C6B"/>
    <w:rsid w:val="00B94586"/>
    <w:rsid w:val="00BA7275"/>
    <w:rsid w:val="00BD693F"/>
    <w:rsid w:val="00C02396"/>
    <w:rsid w:val="00C02E74"/>
    <w:rsid w:val="00C13D2C"/>
    <w:rsid w:val="00C21189"/>
    <w:rsid w:val="00C36579"/>
    <w:rsid w:val="00C40F4D"/>
    <w:rsid w:val="00C47865"/>
    <w:rsid w:val="00C47E6F"/>
    <w:rsid w:val="00C70781"/>
    <w:rsid w:val="00C77273"/>
    <w:rsid w:val="00C84C85"/>
    <w:rsid w:val="00CA1125"/>
    <w:rsid w:val="00CA30E2"/>
    <w:rsid w:val="00CB23CF"/>
    <w:rsid w:val="00CB3126"/>
    <w:rsid w:val="00CC3184"/>
    <w:rsid w:val="00CE13E1"/>
    <w:rsid w:val="00CF1427"/>
    <w:rsid w:val="00CF5EC8"/>
    <w:rsid w:val="00D03D8A"/>
    <w:rsid w:val="00D17F8A"/>
    <w:rsid w:val="00D42FA4"/>
    <w:rsid w:val="00D51ED8"/>
    <w:rsid w:val="00D72C0F"/>
    <w:rsid w:val="00D76AF9"/>
    <w:rsid w:val="00DB6D69"/>
    <w:rsid w:val="00DD4F9D"/>
    <w:rsid w:val="00DE1D8F"/>
    <w:rsid w:val="00DE206F"/>
    <w:rsid w:val="00DE343D"/>
    <w:rsid w:val="00DF23D0"/>
    <w:rsid w:val="00E13E10"/>
    <w:rsid w:val="00E23AC2"/>
    <w:rsid w:val="00E2739E"/>
    <w:rsid w:val="00E35F8D"/>
    <w:rsid w:val="00E36AE5"/>
    <w:rsid w:val="00E60222"/>
    <w:rsid w:val="00E61BB1"/>
    <w:rsid w:val="00E62B91"/>
    <w:rsid w:val="00E72FC6"/>
    <w:rsid w:val="00E7508C"/>
    <w:rsid w:val="00EB4D8B"/>
    <w:rsid w:val="00EC6469"/>
    <w:rsid w:val="00ED111D"/>
    <w:rsid w:val="00ED7909"/>
    <w:rsid w:val="00EE307E"/>
    <w:rsid w:val="00F161C9"/>
    <w:rsid w:val="00F17A93"/>
    <w:rsid w:val="00F4087E"/>
    <w:rsid w:val="00F53489"/>
    <w:rsid w:val="00F64883"/>
    <w:rsid w:val="00F679E1"/>
    <w:rsid w:val="00F82C44"/>
    <w:rsid w:val="00F8677C"/>
    <w:rsid w:val="00FA1F43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B269B"/>
    <w:rPr>
      <w:b/>
      <w:bCs/>
    </w:rPr>
  </w:style>
  <w:style w:type="character" w:styleId="Collegamentoipertestuale">
    <w:name w:val="Hyperlink"/>
    <w:uiPriority w:val="99"/>
    <w:unhideWhenUsed/>
    <w:rsid w:val="00AB26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269B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6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79"/>
  </w:style>
  <w:style w:type="paragraph" w:styleId="Pidipagina">
    <w:name w:val="footer"/>
    <w:basedOn w:val="Normale"/>
    <w:link w:val="Pidipagina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79"/>
  </w:style>
  <w:style w:type="paragraph" w:styleId="NormaleWeb">
    <w:name w:val="Normal (Web)"/>
    <w:basedOn w:val="Normale"/>
    <w:uiPriority w:val="99"/>
    <w:semiHidden/>
    <w:unhideWhenUsed/>
    <w:rsid w:val="00E750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D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D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752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276A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276A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27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B269B"/>
    <w:rPr>
      <w:b/>
      <w:bCs/>
    </w:rPr>
  </w:style>
  <w:style w:type="character" w:styleId="Collegamentoipertestuale">
    <w:name w:val="Hyperlink"/>
    <w:uiPriority w:val="99"/>
    <w:unhideWhenUsed/>
    <w:rsid w:val="00AB26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269B"/>
    <w:pPr>
      <w:spacing w:after="0" w:line="240" w:lineRule="auto"/>
      <w:ind w:left="720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6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579"/>
  </w:style>
  <w:style w:type="paragraph" w:styleId="Pidipagina">
    <w:name w:val="footer"/>
    <w:basedOn w:val="Normale"/>
    <w:link w:val="PidipaginaCarattere"/>
    <w:uiPriority w:val="99"/>
    <w:unhideWhenUsed/>
    <w:rsid w:val="00C3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579"/>
  </w:style>
  <w:style w:type="paragraph" w:styleId="NormaleWeb">
    <w:name w:val="Normal (Web)"/>
    <w:basedOn w:val="Normale"/>
    <w:uiPriority w:val="99"/>
    <w:semiHidden/>
    <w:unhideWhenUsed/>
    <w:rsid w:val="00E750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D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D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752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276A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276A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276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health/patient_safety/docs/2015_eu_patients_factsheet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A593-2EA8-4DDE-84CA-6C911DA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van Griensven</dc:creator>
  <cp:lastModifiedBy>portatile</cp:lastModifiedBy>
  <cp:revision>8</cp:revision>
  <cp:lastPrinted>2015-10-19T09:17:00Z</cp:lastPrinted>
  <dcterms:created xsi:type="dcterms:W3CDTF">2015-10-19T08:49:00Z</dcterms:created>
  <dcterms:modified xsi:type="dcterms:W3CDTF">2015-12-18T08:44:00Z</dcterms:modified>
</cp:coreProperties>
</file>